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C155F7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04/11/2019 ĐẾN 10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 w:rsidR="00DF6C34">
        <w:rPr>
          <w:rFonts w:ascii="Times New Roman" w:hAnsi="Times New Roman"/>
          <w:b/>
          <w:color w:val="0070C0"/>
          <w:sz w:val="32"/>
          <w:szCs w:val="32"/>
        </w:rPr>
        <w:t>11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Default="009952FB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9952FB">
        <w:rPr>
          <w:rFonts w:ascii="Times New Roman" w:hAnsi="Times New Roman"/>
          <w:b/>
          <w:color w:val="0070C0"/>
          <w:sz w:val="32"/>
          <w:szCs w:val="32"/>
          <w:highlight w:val="yellow"/>
        </w:rPr>
        <w:t>LỊCH BỔ SUNG ĐƯỢC BÔI VÀNG</w:t>
      </w: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93"/>
        <w:gridCol w:w="9852"/>
        <w:gridCol w:w="1276"/>
        <w:gridCol w:w="9189"/>
      </w:tblGrid>
      <w:tr w:rsidR="00F30696" w:rsidRPr="001B4770" w:rsidTr="00D932A9">
        <w:trPr>
          <w:trHeight w:val="527"/>
          <w:jc w:val="center"/>
        </w:trPr>
        <w:tc>
          <w:tcPr>
            <w:tcW w:w="124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ab/>
            </w:r>
            <w:r w:rsidR="00B96A1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SÁNG</w:t>
            </w:r>
          </w:p>
        </w:tc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CHIỀU</w:t>
            </w:r>
          </w:p>
        </w:tc>
      </w:tr>
      <w:tr w:rsidR="00633916" w:rsidRPr="001B4770" w:rsidTr="00D932A9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THỨ</w:t>
            </w:r>
          </w:p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</w:tr>
      <w:tr w:rsidR="00A70CEB" w:rsidRPr="001B4770" w:rsidTr="00D932A9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HAI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04/11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62863" w:rsidRDefault="00C155F7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C155F7">
              <w:rPr>
                <w:rFonts w:ascii="Times New Roman" w:hAnsi="Times New Roman"/>
                <w:b/>
                <w:sz w:val="29"/>
                <w:szCs w:val="29"/>
              </w:rPr>
              <w:t>Tiết 1:</w:t>
            </w:r>
            <w:r w:rsidRP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Chào cờ</w:t>
            </w:r>
            <w:r w:rsid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 </w:t>
            </w:r>
            <w:r w:rsidR="00DF730E" w:rsidRP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phát </w:t>
            </w:r>
            <w:r w:rsidR="00DF730E" w:rsidRPr="00DF730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DF730E" w:rsidRP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ộng tháng cao </w:t>
            </w:r>
            <w:r w:rsidR="00DF730E" w:rsidRPr="00DF730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DF730E" w:rsidRP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iểm chào mừng ngày Nhà giáo Việt Nam 20/11</w:t>
            </w:r>
          </w:p>
          <w:p w:rsidR="00594537" w:rsidRDefault="00594537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100% GV bộ môn GDQP “Bồi d</w:t>
            </w:r>
            <w:r w:rsidRPr="0059453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ỡng giáo</w:t>
            </w:r>
            <w:r w:rsidR="005501D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viên về việc thực hiện ch</w:t>
            </w:r>
            <w:r w:rsidRPr="0059453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 GDPT mới môn Giáo dục quốc phòng và an ninh THPT”</w:t>
            </w:r>
            <w:r w:rsidRPr="0059453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trường Bồi dưỡng Cán bộ Giáo dục Hà Nội</w:t>
            </w:r>
            <w:r w:rsidR="001F0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(1 ngày)</w:t>
            </w:r>
          </w:p>
          <w:p w:rsidR="00FD6B15" w:rsidRDefault="00FD6B15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- Từ ngày 04/11 - 10/11/2019: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FD6B1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ác GV nhập điểm kiểm tra định kỳ</w:t>
            </w:r>
            <w:r w:rsidR="00A2353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trên hệ thống Giáo dục điện tử</w:t>
            </w:r>
          </w:p>
          <w:p w:rsidR="00693DB4" w:rsidRDefault="00693DB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-</w:t>
            </w:r>
            <w:r w:rsidRPr="00693DB4">
              <w:rPr>
                <w:rFonts w:ascii="Times New Roman" w:hAnsi="Times New Roman"/>
                <w:b/>
                <w:sz w:val="29"/>
                <w:szCs w:val="29"/>
              </w:rPr>
              <w:t xml:space="preserve"> Từ 04/11-06/11/2019:</w:t>
            </w:r>
            <w:r w:rsidR="00E6144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693DB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Nguyễn Thị Minh Điệp, Nguyễn Thị Vân Khánh tham dự tập huấn về phát triển chương trình, tài liệu dạy học môn chuyên cấp THPT</w:t>
            </w:r>
            <w:r w:rsidR="005501D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T</w:t>
            </w:r>
            <w:r w:rsidRPr="00693DB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hành phố Đã Nẵng</w:t>
            </w:r>
          </w:p>
          <w:p w:rsidR="00D75B7D" w:rsidRPr="00D75B7D" w:rsidRDefault="00D75B7D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- Lớp 12 I1-I2 nghỉ học cả tuần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1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1182" w:rsidRPr="00162863" w:rsidRDefault="00D75B7D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4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0-16h00: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Lớp 12I1, 12I2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thi môn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Hóa học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A2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</w:tc>
      </w:tr>
      <w:tr w:rsidR="00A70CEB" w:rsidRPr="001B4770" w:rsidTr="00D932A9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BA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05/11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5D7A66" w:rsidRPr="005A26BC" w:rsidRDefault="005D7A66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5501DC" w:rsidRDefault="005501DC" w:rsidP="00E55C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13h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30</w:t>
            </w:r>
            <w:r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-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17</w:t>
            </w:r>
            <w:r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h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00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: </w:t>
            </w:r>
            <w:r w:rsidRPr="009952FB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Kiểm tra giữa học kỳ I bù các môn Ngữ văn, </w:t>
            </w:r>
            <w:r w:rsidR="00B429D4" w:rsidRPr="009952FB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Ngoại ngữ</w:t>
            </w:r>
          </w:p>
          <w:p w:rsidR="00DF730E" w:rsidRDefault="00D75B7D" w:rsidP="00E55C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4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0-16h00: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Lớp 12I1, 12I2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thi môn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Vật lý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A2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  <w:p w:rsidR="00AB12D9" w:rsidRDefault="00AB12D9" w:rsidP="00E55C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AB12D9">
              <w:rPr>
                <w:rFonts w:ascii="Times New Roman" w:hAnsi="Times New Roman"/>
                <w:b/>
                <w:color w:val="000000"/>
                <w:sz w:val="29"/>
                <w:szCs w:val="29"/>
              </w:rPr>
              <w:t>15h00: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AB12D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Đảng ủy, Ban giám hiệu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 Địa điểm phòng  trực Giám hiệu nhà A)</w:t>
            </w:r>
          </w:p>
          <w:p w:rsidR="00F737CB" w:rsidRPr="00E55C69" w:rsidRDefault="00F737CB" w:rsidP="00A051B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F737CB">
              <w:rPr>
                <w:rFonts w:ascii="Times New Roman" w:hAnsi="Times New Roman"/>
                <w:b/>
                <w:sz w:val="29"/>
                <w:szCs w:val="29"/>
              </w:rPr>
              <w:t>16h15: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F737C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Bí th</w:t>
            </w:r>
            <w:r w:rsidRPr="00F737C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F737C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chi </w:t>
            </w:r>
            <w:r w:rsidRPr="00F737C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="00A051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SP nhà S;T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hành phần: Bí th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các chi 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oàn)</w:t>
            </w:r>
          </w:p>
        </w:tc>
      </w:tr>
      <w:tr w:rsidR="00A70CEB" w:rsidRPr="001B4770" w:rsidTr="00D932A9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06/11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</w:p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</w:p>
          <w:p w:rsidR="00A70CEB" w:rsidRPr="005A26BC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9952FB" w:rsidRPr="00B9453D" w:rsidRDefault="009952FB" w:rsidP="009952FB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left="0" w:firstLineChars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434BF0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8h00:</w:t>
            </w:r>
            <w:r w:rsidRPr="00434BF0">
              <w:rPr>
                <w:rFonts w:ascii="Times New Roman" w:hAnsi="Times New Roman"/>
                <w:b/>
                <w:color w:val="FF0000"/>
                <w:sz w:val="29"/>
                <w:szCs w:val="29"/>
                <w:highlight w:val="yellow"/>
              </w:rPr>
              <w:t xml:space="preserve"> </w:t>
            </w:r>
            <w:r w:rsidRPr="00434BF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Đ/c </w:t>
            </w:r>
            <w:r w:rsidR="00D95565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Hiệu trưởng </w:t>
            </w:r>
            <w:r w:rsidRPr="00434BF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dự Hội nghị xây dựng trường chất lượng cao năm học 2019 - 2020</w:t>
            </w:r>
            <w:r w:rsidRPr="00434BF0">
              <w:rPr>
                <w:rFonts w:ascii="Times New Roman" w:hAnsi="Times New Roman"/>
                <w:b/>
                <w:color w:val="FF0000"/>
                <w:sz w:val="29"/>
                <w:szCs w:val="29"/>
                <w:highlight w:val="yellow"/>
              </w:rPr>
              <w:t xml:space="preserve"> </w:t>
            </w:r>
            <w:r w:rsidRPr="00434BF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tại SGDĐT HN</w:t>
            </w:r>
          </w:p>
          <w:p w:rsidR="00044961" w:rsidRPr="00293BD7" w:rsidRDefault="00D932A9" w:rsidP="00293BD7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Tất cả cán bộ, giáo viên, nhân viên trong Biên chế và HĐ 68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hoàn thành và</w:t>
            </w:r>
            <w:r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nộp lại s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ổ BHXH, phiếu đối chiếu 03 và </w:t>
            </w:r>
            <w:r w:rsid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07 sau rà soát 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theo yêu cầu thông báo 345/TB-THPTCVA trước 16h00 thứ 4 ngày 06/11/2019</w:t>
            </w:r>
            <w:r w:rsid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tại phòng kế toán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5501DC" w:rsidRDefault="005501D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13h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30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-15h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30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: </w:t>
            </w:r>
            <w:r w:rsidRPr="009952FB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Kiểm tra giữa học kỳ I bù</w:t>
            </w:r>
            <w:r w:rsidR="00B429D4" w:rsidRPr="009952FB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môn Toán</w:t>
            </w:r>
          </w:p>
          <w:p w:rsidR="00087E83" w:rsidRDefault="00A23244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A23244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A2324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Thái Thị Phương Nga tham dự Phổ biến SKKN cấp THPT</w:t>
            </w:r>
            <w:r w:rsidRPr="00A232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trường THPT Nguyễn Trãi</w:t>
            </w:r>
          </w:p>
          <w:p w:rsidR="00AB12D9" w:rsidRPr="00C5078C" w:rsidRDefault="00AB12D9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E55C69">
              <w:rPr>
                <w:rFonts w:ascii="Times New Roman" w:hAnsi="Times New Roman"/>
                <w:b/>
                <w:sz w:val="29"/>
                <w:szCs w:val="29"/>
              </w:rPr>
              <w:t>16h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E55C69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E55C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giáo viên lãnh </w:t>
            </w:r>
            <w:r w:rsidRPr="00E55C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D932A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khối 11 và 12 và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đội tuyển HSG lớp 12 năm học 2019 - 2020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</w:t>
            </w:r>
            <w:r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 Hiệu Tr</w:t>
            </w:r>
            <w:r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; Thành phần BGH, GV lãnh đội, kế toán, Đ/c Chu Phương; </w:t>
            </w:r>
            <w:r w:rsidR="00D932A9"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="00D932A9"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="00D932A9"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="00D932A9"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A.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</w:tc>
      </w:tr>
      <w:tr w:rsidR="00A70CEB" w:rsidRPr="001B4770" w:rsidTr="00D932A9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NĂM</w:t>
            </w:r>
          </w:p>
          <w:p w:rsidR="00A70CEB" w:rsidRPr="005A26BC" w:rsidRDefault="00C155F7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07/11</w:t>
            </w:r>
          </w:p>
        </w:tc>
        <w:tc>
          <w:tcPr>
            <w:tcW w:w="1393" w:type="dxa"/>
            <w:vAlign w:val="center"/>
          </w:tcPr>
          <w:p w:rsidR="001969A7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Pr="005A26BC" w:rsidRDefault="00EC1BB8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B63D4B" w:rsidRPr="005A26BC" w:rsidRDefault="00B63D4B" w:rsidP="00C5078C">
            <w:pPr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5A26BC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 Thùy 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5501DC" w:rsidRDefault="005501D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13h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30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-17h</w:t>
            </w:r>
            <w:r w:rsidR="009952FB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00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: </w:t>
            </w:r>
            <w:r w:rsidRPr="009952FB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Kiểm tra giữa học kỳ I bù các môn tổ hợp KHTN, KHXH</w:t>
            </w:r>
          </w:p>
          <w:p w:rsidR="00A57EAF" w:rsidRDefault="005A7BF3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Hội </w:t>
            </w:r>
            <w:r w:rsidRPr="005A7BF3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ồng thi </w:t>
            </w:r>
            <w:r w:rsidRPr="005A7BF3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ua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-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khen th</w:t>
            </w:r>
            <w:r w:rsidRPr="005A7BF3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ởng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(Chủ trì: </w:t>
            </w:r>
            <w:r w:rsidRPr="005A7BF3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/c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Hiệu trưởng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;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Thành phần: Đ/c Thùy Dương, các đ/c thành viên HĐTĐ khen thưởng; 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ND: Xét khen th</w:t>
            </w:r>
            <w:r w:rsidRPr="005A7BF3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 TT, CN trong dịp 20/11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Địa điểm: Phòng họp nhà A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C5078C" w:rsidRDefault="00C5078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14h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-17h00: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Tổng duyệt ch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trình: L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ễ phát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ộng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uộc thi Tìm hiểu pháp luật học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đư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toàn quốc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Bộ t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pháp. 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Đơ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n vị phối 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lastRenderedPageBreak/>
              <w:t>hợp: Tr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THPT Chu V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An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 Đ/c Trần Thùy Dương và thành viên phối hợp theo DS phê duyệt)</w:t>
            </w:r>
            <w:r w:rsidR="0019373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Địa điểm: Phòng khách nhà A, Hội trường Thăng Long, Phòng Tin 1, Tin 2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5A7BF3" w:rsidRPr="005A26BC" w:rsidRDefault="005A7BF3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16h00: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chi bộ</w:t>
            </w:r>
          </w:p>
        </w:tc>
      </w:tr>
      <w:tr w:rsidR="00A70CEB" w:rsidRPr="001B4770" w:rsidTr="00D932A9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SÁU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08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2C33FE" w:rsidRDefault="002C33FE" w:rsidP="002C33FE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206078">
              <w:rPr>
                <w:rFonts w:ascii="Times New Roman" w:hAnsi="Times New Roman"/>
                <w:b/>
                <w:sz w:val="29"/>
                <w:szCs w:val="29"/>
              </w:rPr>
              <w:t>10h45-11h45: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20607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Gặp gỡ Đại diện trường University of British Columbia - Canada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206078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(Chủ trì: Đ/c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Hiệu trưởng;</w:t>
            </w:r>
            <w:r w:rsidRPr="00206078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Thành phần: Đ/c Nguyễn Thị Bích Hạnh và học sinh các lớp 12D1,12 Anh, 12 Toán và 12 Tin. Địa điểm: phòng HĐSP)</w:t>
            </w:r>
          </w:p>
          <w:p w:rsidR="00A70CEB" w:rsidRPr="005A26BC" w:rsidRDefault="00A70CEB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4: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hoạt</w:t>
            </w:r>
            <w:r w:rsid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 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Dạy chuyên </w:t>
            </w:r>
            <w:r w:rsidR="00C5078C"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ề tr</w:t>
            </w:r>
            <w:r w:rsidR="00C5078C"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ờng học An toàn thân thiện, bình </w:t>
            </w:r>
            <w:r w:rsidR="00C5078C"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ẳng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Dương</w:t>
            </w:r>
          </w:p>
        </w:tc>
        <w:tc>
          <w:tcPr>
            <w:tcW w:w="9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3FE" w:rsidRDefault="002C33FE" w:rsidP="0019373F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14h00: </w:t>
            </w:r>
            <w:r w:rsidRPr="002C33F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Đ/c Hiệu trưởng, đ/c Đức Bình dự Chuyên đề Đạo đức lối sống phòng chống xâm hại, bạo lực học đường tại các trường THPT năm học 2019 - 2020 </w:t>
            </w:r>
            <w:r w:rsidRPr="002C33F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Hội trường nhà D trường THPT Tây Hồ</w:t>
            </w:r>
          </w:p>
          <w:p w:rsidR="009952FB" w:rsidRDefault="009952FB" w:rsidP="009952FB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434BF0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14h00</w:t>
            </w:r>
            <w:r w:rsidRPr="00434BF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: Đ/c Hiệu trưởng dự Hội nghị Giao ban công tác tháng 10 khối các trường THPT công lập trực thuộc Sở</w:t>
            </w:r>
            <w:r w:rsidRPr="00434BF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tại trường THPT Chuyên HN - Amsterdam</w:t>
            </w:r>
          </w:p>
          <w:p w:rsidR="00C708ED" w:rsidRDefault="00C708ED" w:rsidP="00C708ED">
            <w:p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C708ED">
              <w:rPr>
                <w:rFonts w:ascii="Times New Roman" w:hAnsi="Times New Roman"/>
                <w:b/>
                <w:sz w:val="29"/>
                <w:szCs w:val="29"/>
              </w:rPr>
              <w:t>16h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C708ED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Ban Chấp hành Công </w:t>
            </w:r>
            <w:r w:rsidRPr="00C708ED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 và các Tổ tr</w:t>
            </w:r>
            <w:r w:rsidRPr="00C708ED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ởng, Tổ phó Công </w:t>
            </w:r>
            <w:r w:rsidRPr="00C708ED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oàn 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(Chủ trì: 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ồng chí Nguyễn Tuấn Khanh; Nội dung: Triển khai Kế hoạch chào mừng ngày nhà giáo Việt Nam 20-11 và 111 n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m truyền thống tr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B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ởi - Chu V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n An; 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A)</w:t>
            </w:r>
          </w:p>
          <w:p w:rsidR="00C5078C" w:rsidRPr="00206078" w:rsidRDefault="00C5078C" w:rsidP="0019373F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18h00-22h00: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ễ phát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ộng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uộc thi Tìm hiểu pháp luật học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đư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toàn quốc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Bộ t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pháp; 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Đơ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vị phối hợp: Tr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THPT Chu V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An</w:t>
            </w:r>
            <w:r w:rsidR="0019373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Địa điểm: Phòng khách nhà A, Hội trường Thăng Long, Phòng Tin 1, Tin 2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</w:tc>
      </w:tr>
      <w:tr w:rsidR="00A70CEB" w:rsidRPr="001B4770" w:rsidTr="00D932A9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Bảy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09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3D0B6D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Trần </w:t>
            </w:r>
          </w:p>
          <w:p w:rsidR="00A70CEB" w:rsidRPr="005A26BC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Thị Tuyến</w:t>
            </w: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Default="00C155F7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C155F7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Trần Thùy Dương dự Bồi dưỡng công tác quản lý nhà trường THPT đáp ứng yêu cầu thực hiện Chương trình giáo dục phổ thông mới 2018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tại Trường Bồi dưỡng Cán bộ Giáo dục Hà Nội (1 ngày)</w:t>
            </w:r>
          </w:p>
          <w:p w:rsidR="00063706" w:rsidRPr="00E857AE" w:rsidRDefault="00063706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bookmarkStart w:id="0" w:name="_GoBack"/>
            <w:bookmarkEnd w:id="0"/>
            <w:r w:rsidRPr="0016119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9h00:</w:t>
            </w:r>
            <w:r w:rsidRPr="0016119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 </w:t>
            </w:r>
            <w:r w:rsidRPr="0016119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Họp Chi bộ 1</w:t>
            </w:r>
            <w:r w:rsidRPr="0016119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 (Địa điểm: Phòng nghỉ GV nhà A)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Thị Tuyến</w:t>
            </w: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C5078C" w:rsidRDefault="00C5078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13h00: </w:t>
            </w:r>
            <w:r w:rsidR="0019373F" w:rsidRPr="0019373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Chung kết giải bóng </w:t>
            </w:r>
            <w:r w:rsidR="0019373F" w:rsidRPr="0019373F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="0019373F" w:rsidRPr="0019373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nữ và nhảy cổ vũ Cheerdance - Cuộc thi Vẻ </w:t>
            </w:r>
            <w:r w:rsidR="0019373F" w:rsidRPr="0019373F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19373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ẹp học sinh Chu Văn An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iểm: Sân vận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ộng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ờng. Thành phần: Khách mời,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ảng uỷ, BGH,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oàn TN, Ban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ức dục, giáo viên chủ nhiệm,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 nhóm nhà, học sinh toàn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ờng)</w:t>
            </w:r>
          </w:p>
        </w:tc>
      </w:tr>
      <w:tr w:rsidR="00781784" w:rsidRPr="001B4770" w:rsidTr="00D932A9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CN</w:t>
            </w:r>
          </w:p>
          <w:p w:rsidR="00781784" w:rsidRPr="005A26BC" w:rsidRDefault="00C155F7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10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Default="005030BA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5030BA">
              <w:rPr>
                <w:rFonts w:ascii="Times New Roman" w:hAnsi="Times New Roman"/>
                <w:b/>
                <w:sz w:val="29"/>
                <w:szCs w:val="29"/>
              </w:rPr>
              <w:t>Từ 10/11 đến 16/11:</w:t>
            </w:r>
            <w:r w:rsidR="009952FB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Phương Nhân tham dự cuộc thi "Bảo vệ môi trường - Thế giới không rác thải" do Bộ GD&amp;ĐT phối hợp với trường NUS tổ chức</w:t>
            </w:r>
            <w:r w:rsidR="00215F9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 Singapore</w:t>
            </w:r>
          </w:p>
          <w:p w:rsidR="00474408" w:rsidRPr="005A26BC" w:rsidRDefault="00474408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E72E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6h00:</w:t>
            </w:r>
            <w:r w:rsidRPr="005E72E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 </w:t>
            </w:r>
            <w:r w:rsidRPr="005E72E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Đ/c Hiệu trưởng, đ/c Đỗ Lê Sơn, đ/c Nguyễn Bá Tuấn, đ/c Trần Thị Ngoan dự Lễ Kỷ niệm 60 năm thành lập Trường và đón nhận Huân chương Độc lập Hạng Nhì </w:t>
            </w:r>
            <w:r w:rsidRPr="005E72E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tại trường THPT chuyên Lương Văn Tụy - Ninh Bình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</w:tr>
    </w:tbl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 xml:space="preserve">* Ghi chú:  </w:t>
      </w:r>
    </w:p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>- Ngoài nh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ữ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 công việc trên, các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trong Ban giám hiệu, giáo viên, nhân viên có trách nhiệm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c hiện các công việc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độ</w:t>
      </w:r>
      <w:r w:rsidRPr="00651456">
        <w:rPr>
          <w:rFonts w:ascii="Times New Roman" w:hAnsi="Times New Roman"/>
          <w:color w:val="000000"/>
          <w:sz w:val="32"/>
          <w:szCs w:val="32"/>
        </w:rPr>
        <w:t>t xuất của Bộ, Thành phố,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Giáo dục và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Đà</w:t>
      </w:r>
      <w:r w:rsidRPr="00651456">
        <w:rPr>
          <w:rFonts w:ascii="Times New Roman" w:hAnsi="Times New Roman"/>
          <w:color w:val="000000"/>
          <w:sz w:val="32"/>
          <w:szCs w:val="32"/>
        </w:rPr>
        <w:t>o tạo Hà Nội và các c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quan liên quan theo chỉ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ạo của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Hiệu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ng.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 xuyên xem Lịch công tác trên website của Nhà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ờng: www.c3chuvanan.edu.vn.</w:t>
      </w:r>
    </w:p>
    <w:p w:rsidR="00F30696" w:rsidRPr="001B4770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ab/>
        <w:t xml:space="preserve">-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Phó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="00C8585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ảng ủy, Phó Hiệu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ởng, Chủ tịch Công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oàn,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="001A565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ườ</w:t>
      </w:r>
      <w:r w:rsidRPr="00651456">
        <w:rPr>
          <w:rFonts w:ascii="Times New Roman" w:hAnsi="Times New Roman"/>
          <w:color w:val="000000"/>
          <w:sz w:val="32"/>
          <w:szCs w:val="32"/>
        </w:rPr>
        <w:t>ng,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ký 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ký Ban tổ ch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ứ</w:t>
      </w:r>
      <w:r w:rsidRPr="00651456">
        <w:rPr>
          <w:rFonts w:ascii="Times New Roman" w:hAnsi="Times New Roman"/>
          <w:color w:val="000000"/>
          <w:sz w:val="32"/>
          <w:szCs w:val="32"/>
        </w:rPr>
        <w:t>c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kiện gửi lịch công tác tuần tiếp theo cho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/c Chu Quang Nhật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ớc 11h00 thứ 5 hàng tuần.</w:t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ab/>
        <w:t>V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Ă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N PHÒNG TR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Ư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ỜNG</w:t>
      </w:r>
    </w:p>
    <w:sectPr w:rsidR="00F30696" w:rsidRPr="001B4770" w:rsidSect="003D0B6D">
      <w:pgSz w:w="23814" w:h="16839" w:orient="landscape" w:code="8"/>
      <w:pgMar w:top="567" w:right="1276" w:bottom="426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13B1"/>
    <w:rsid w:val="00004FAA"/>
    <w:rsid w:val="00014B43"/>
    <w:rsid w:val="0001522A"/>
    <w:rsid w:val="00017C06"/>
    <w:rsid w:val="00022FEB"/>
    <w:rsid w:val="00023169"/>
    <w:rsid w:val="0002451F"/>
    <w:rsid w:val="00025531"/>
    <w:rsid w:val="00026890"/>
    <w:rsid w:val="00026BB9"/>
    <w:rsid w:val="00027A9D"/>
    <w:rsid w:val="0003162B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3706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A0ABF"/>
    <w:rsid w:val="000A0D23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10037E"/>
    <w:rsid w:val="00100ADE"/>
    <w:rsid w:val="00104407"/>
    <w:rsid w:val="001045F1"/>
    <w:rsid w:val="00107068"/>
    <w:rsid w:val="001127A0"/>
    <w:rsid w:val="001234CA"/>
    <w:rsid w:val="00123597"/>
    <w:rsid w:val="00123B3D"/>
    <w:rsid w:val="0012590A"/>
    <w:rsid w:val="00125C80"/>
    <w:rsid w:val="00126968"/>
    <w:rsid w:val="001279C8"/>
    <w:rsid w:val="001315B1"/>
    <w:rsid w:val="00131CAC"/>
    <w:rsid w:val="001347BD"/>
    <w:rsid w:val="00137322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1194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69A7"/>
    <w:rsid w:val="001A0A73"/>
    <w:rsid w:val="001A2601"/>
    <w:rsid w:val="001A2FCF"/>
    <w:rsid w:val="001A3019"/>
    <w:rsid w:val="001A4B71"/>
    <w:rsid w:val="001A5655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4BC8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2C66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4EEA"/>
    <w:rsid w:val="003E0CD6"/>
    <w:rsid w:val="003F11D8"/>
    <w:rsid w:val="003F2081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16AF9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7F2"/>
    <w:rsid w:val="00474408"/>
    <w:rsid w:val="00474FBE"/>
    <w:rsid w:val="004754D2"/>
    <w:rsid w:val="00475AD0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30BA"/>
    <w:rsid w:val="00505688"/>
    <w:rsid w:val="00506688"/>
    <w:rsid w:val="005116FE"/>
    <w:rsid w:val="0051287D"/>
    <w:rsid w:val="005142AD"/>
    <w:rsid w:val="00515174"/>
    <w:rsid w:val="00517F44"/>
    <w:rsid w:val="00524154"/>
    <w:rsid w:val="00524582"/>
    <w:rsid w:val="00526F1D"/>
    <w:rsid w:val="00536334"/>
    <w:rsid w:val="005374C4"/>
    <w:rsid w:val="00537F9F"/>
    <w:rsid w:val="00540494"/>
    <w:rsid w:val="00540FCD"/>
    <w:rsid w:val="00541950"/>
    <w:rsid w:val="00544344"/>
    <w:rsid w:val="005459A5"/>
    <w:rsid w:val="00547539"/>
    <w:rsid w:val="00547772"/>
    <w:rsid w:val="005501DC"/>
    <w:rsid w:val="00550F4F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32E4"/>
    <w:rsid w:val="00584644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345E"/>
    <w:rsid w:val="005D3E68"/>
    <w:rsid w:val="005D441A"/>
    <w:rsid w:val="005D6035"/>
    <w:rsid w:val="005D7A66"/>
    <w:rsid w:val="005E3CCA"/>
    <w:rsid w:val="005E72E4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CD1"/>
    <w:rsid w:val="006756A4"/>
    <w:rsid w:val="00682F74"/>
    <w:rsid w:val="006833EF"/>
    <w:rsid w:val="00683B90"/>
    <w:rsid w:val="00683D0D"/>
    <w:rsid w:val="00684DAC"/>
    <w:rsid w:val="00686DAC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705"/>
    <w:rsid w:val="00707914"/>
    <w:rsid w:val="00714EF5"/>
    <w:rsid w:val="007166E2"/>
    <w:rsid w:val="0072115F"/>
    <w:rsid w:val="00721C30"/>
    <w:rsid w:val="007235C2"/>
    <w:rsid w:val="007241EC"/>
    <w:rsid w:val="007266D0"/>
    <w:rsid w:val="00730264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72292"/>
    <w:rsid w:val="007737F1"/>
    <w:rsid w:val="00773E40"/>
    <w:rsid w:val="00774A10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849"/>
    <w:rsid w:val="008418B8"/>
    <w:rsid w:val="00844130"/>
    <w:rsid w:val="008443DF"/>
    <w:rsid w:val="008450D3"/>
    <w:rsid w:val="008463CF"/>
    <w:rsid w:val="00847391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E8F"/>
    <w:rsid w:val="008E0AF3"/>
    <w:rsid w:val="008E0D04"/>
    <w:rsid w:val="008E24D8"/>
    <w:rsid w:val="008E2E03"/>
    <w:rsid w:val="008E3131"/>
    <w:rsid w:val="008F3EAC"/>
    <w:rsid w:val="008F62E7"/>
    <w:rsid w:val="008F7131"/>
    <w:rsid w:val="00900509"/>
    <w:rsid w:val="0090686E"/>
    <w:rsid w:val="00907203"/>
    <w:rsid w:val="009075CB"/>
    <w:rsid w:val="00910407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2DA7"/>
    <w:rsid w:val="00956DD8"/>
    <w:rsid w:val="00957779"/>
    <w:rsid w:val="00960EAE"/>
    <w:rsid w:val="009615EB"/>
    <w:rsid w:val="009639FB"/>
    <w:rsid w:val="00964BB8"/>
    <w:rsid w:val="0096525F"/>
    <w:rsid w:val="00973A11"/>
    <w:rsid w:val="00973CEC"/>
    <w:rsid w:val="00975C03"/>
    <w:rsid w:val="00976E8B"/>
    <w:rsid w:val="00980ABE"/>
    <w:rsid w:val="00982B33"/>
    <w:rsid w:val="00985D87"/>
    <w:rsid w:val="00991E86"/>
    <w:rsid w:val="00994A02"/>
    <w:rsid w:val="009952D1"/>
    <w:rsid w:val="009952FB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6E6A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76AE"/>
    <w:rsid w:val="00A777CA"/>
    <w:rsid w:val="00A8024D"/>
    <w:rsid w:val="00A80BB7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1A88"/>
    <w:rsid w:val="00AA23C1"/>
    <w:rsid w:val="00AA50CE"/>
    <w:rsid w:val="00AA586E"/>
    <w:rsid w:val="00AB001D"/>
    <w:rsid w:val="00AB12D9"/>
    <w:rsid w:val="00AB3FAA"/>
    <w:rsid w:val="00AB5DDE"/>
    <w:rsid w:val="00AB750E"/>
    <w:rsid w:val="00AD17B3"/>
    <w:rsid w:val="00AD1FF3"/>
    <w:rsid w:val="00AD2551"/>
    <w:rsid w:val="00AD3EC7"/>
    <w:rsid w:val="00AE05FA"/>
    <w:rsid w:val="00AE18B7"/>
    <w:rsid w:val="00AE3A99"/>
    <w:rsid w:val="00AF4552"/>
    <w:rsid w:val="00AF4895"/>
    <w:rsid w:val="00AF5C73"/>
    <w:rsid w:val="00B00135"/>
    <w:rsid w:val="00B00E21"/>
    <w:rsid w:val="00B00EA9"/>
    <w:rsid w:val="00B0359C"/>
    <w:rsid w:val="00B0645C"/>
    <w:rsid w:val="00B1101D"/>
    <w:rsid w:val="00B130C8"/>
    <w:rsid w:val="00B14E46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3B88"/>
    <w:rsid w:val="00B359F3"/>
    <w:rsid w:val="00B4026A"/>
    <w:rsid w:val="00B4146F"/>
    <w:rsid w:val="00B429D4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621"/>
    <w:rsid w:val="00B74069"/>
    <w:rsid w:val="00B75250"/>
    <w:rsid w:val="00B759E6"/>
    <w:rsid w:val="00B77B82"/>
    <w:rsid w:val="00B81CD9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C0096"/>
    <w:rsid w:val="00BC4AA2"/>
    <w:rsid w:val="00BC5AC7"/>
    <w:rsid w:val="00BD155C"/>
    <w:rsid w:val="00BD6E60"/>
    <w:rsid w:val="00BD7331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37F6"/>
    <w:rsid w:val="00C04752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078C"/>
    <w:rsid w:val="00C51200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30ED"/>
    <w:rsid w:val="00C8146D"/>
    <w:rsid w:val="00C81517"/>
    <w:rsid w:val="00C829B9"/>
    <w:rsid w:val="00C83BDD"/>
    <w:rsid w:val="00C8542D"/>
    <w:rsid w:val="00C85856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3FAE"/>
    <w:rsid w:val="00CC704B"/>
    <w:rsid w:val="00CD05C8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69FC"/>
    <w:rsid w:val="00D17909"/>
    <w:rsid w:val="00D203B2"/>
    <w:rsid w:val="00D2137D"/>
    <w:rsid w:val="00D21497"/>
    <w:rsid w:val="00D24F35"/>
    <w:rsid w:val="00D3105D"/>
    <w:rsid w:val="00D3161E"/>
    <w:rsid w:val="00D33A61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75B7D"/>
    <w:rsid w:val="00D81392"/>
    <w:rsid w:val="00D84273"/>
    <w:rsid w:val="00D8553C"/>
    <w:rsid w:val="00D862A0"/>
    <w:rsid w:val="00D9168C"/>
    <w:rsid w:val="00D932A9"/>
    <w:rsid w:val="00D94FE6"/>
    <w:rsid w:val="00D95565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7A3D"/>
    <w:rsid w:val="00ED1557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7DB8"/>
    <w:rsid w:val="00F427F4"/>
    <w:rsid w:val="00F42AF4"/>
    <w:rsid w:val="00F45CDB"/>
    <w:rsid w:val="00F46427"/>
    <w:rsid w:val="00F469F7"/>
    <w:rsid w:val="00F46E70"/>
    <w:rsid w:val="00F51639"/>
    <w:rsid w:val="00F531B2"/>
    <w:rsid w:val="00F5365D"/>
    <w:rsid w:val="00F54603"/>
    <w:rsid w:val="00F5498C"/>
    <w:rsid w:val="00F5705E"/>
    <w:rsid w:val="00F6102B"/>
    <w:rsid w:val="00F65283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501A"/>
    <w:rsid w:val="00FE5E6E"/>
    <w:rsid w:val="00FF0416"/>
    <w:rsid w:val="00FF52F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8E2C-C8F2-4842-AD7A-2E00F0EF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20</cp:revision>
  <cp:lastPrinted>2019-10-21T09:09:00Z</cp:lastPrinted>
  <dcterms:created xsi:type="dcterms:W3CDTF">2019-11-02T03:58:00Z</dcterms:created>
  <dcterms:modified xsi:type="dcterms:W3CDTF">2019-11-07T10:02:00Z</dcterms:modified>
</cp:coreProperties>
</file>