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58130D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11/11/2019 ĐẾN 17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CD3C8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D3C81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CÔNG TÁC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11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5038" w:rsidRDefault="00C155F7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="00E84EA2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trao giải th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 cuộc thi Tìm hiểu truyền thống Tr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THPT Chu V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cho khối 10</w:t>
            </w:r>
          </w:p>
          <w:p w:rsidR="008E7829" w:rsidRDefault="008E7829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Hiệu trưởng, đ/c Tuấn</w:t>
            </w:r>
            <w:r w:rsidR="00AA017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Khanh, đ/c Phương Thanh dự Lễ T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uyên dương khen thưởng các điển hình tiên tiến, nhà giáo mẫu mực tiêu biểu ngành giáo dục và đào tạo thủ đô năm 2019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i/>
                <w:sz w:val="29"/>
                <w:szCs w:val="29"/>
              </w:rPr>
              <w:t>tại Trung tâm Hội nghị Quốc gia</w:t>
            </w:r>
          </w:p>
          <w:p w:rsidR="001F2A7F" w:rsidRDefault="001F2A7F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11h00: </w:t>
            </w:r>
            <w:r w:rsidRPr="001F2A7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Hạn cuối các lớp nộp phiếu điều tra diệt bọ gậy về Văn phòng</w:t>
            </w:r>
          </w:p>
          <w:p w:rsidR="00000194" w:rsidRPr="00000194" w:rsidRDefault="00000194" w:rsidP="0000019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  <w:p w:rsidR="00D75B7D" w:rsidRPr="00D75B7D" w:rsidRDefault="005D1C8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12I1, 12I2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BB5DC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 đoàn Đại học Kautou - Gakuin (Nhật Bản)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B5DC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Hiệu trưởng; Thành phần: Đ/c Thanh Thủy; Địa điểm: Phòng khách Nhà A)</w:t>
            </w:r>
          </w:p>
          <w:p w:rsidR="00000194" w:rsidRPr="00162863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17h00: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 bộ, giáo viên, n</w:t>
            </w:r>
            <w:r w:rsidRPr="000001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hân viên trong trường tiếp tục hoàn thành kiểm tra Sổ Bảo hiểm Xã hội </w:t>
            </w:r>
            <w:r w:rsidRP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Phòng Kế toán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12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</w:t>
            </w:r>
            <w:r w:rsidRPr="00B119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B119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 việc với Hội đồng 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(Chủ trì: Đ/c Hiệu trưởng; Thành phần: Đ/c Chu Phương, Phương Nhân; Địa điểm: Phòng Giám hiệu trực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Chung kết 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</w:t>
            </w: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Chủ trì: Ban tổ chức và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 TN)</w:t>
            </w:r>
          </w:p>
          <w:p w:rsidR="008F0CB5" w:rsidRPr="008F0CB5" w:rsidRDefault="008F0CB5" w:rsidP="008F0CB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F0CB5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Tổ phó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Nguyễn Tuấn Khanh;Nội dung:Triển khai Kế hoạch chào mừng ngày nhà giáo Việt Nam 20-11 và 111 n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ởi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-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Chu V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An;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</w:t>
            </w:r>
            <w:r w:rsid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 họp nhà A)</w:t>
            </w:r>
          </w:p>
          <w:p w:rsidR="00F737CB" w:rsidRPr="00E55C69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Quận ủy Tây Hồ làm việc với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ảng ủy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Kiểm tra công tác chuẩn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bị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ại hội;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13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Từ 8h00 </w:t>
            </w:r>
            <w:r w:rsidRPr="00D81FEE">
              <w:rPr>
                <w:rFonts w:ascii="Times New Roman" w:hAnsi="Times New Roman" w:hint="eastAsia"/>
                <w:b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ến 17h00: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Các thầy, cô giáo nộp HSCM (Các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/c TTCM nộp hồ s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tổ CM) tại phòng Hội thảo nhà A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D81FEE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/c Quyên thu) (Kế hoạch giảng dạy đã được chuyển về các ngăn của từng tổ tại HĐSP)</w:t>
            </w:r>
          </w:p>
          <w:p w:rsidR="00044961" w:rsidRDefault="00E84EA2" w:rsidP="0047653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34794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03266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Giang, Đỗ Lê Sơn</w:t>
            </w:r>
            <w:r w:rsidR="0096438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 dự buổi nói chuyện về chuyên đề chương trình sách giáo khoa mới</w:t>
            </w:r>
            <w:r w:rsidR="00534794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tại trường THPT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Tây Hồ</w:t>
            </w:r>
          </w:p>
          <w:p w:rsidR="00676836" w:rsidRPr="000A5038" w:rsidRDefault="00676836" w:rsidP="0022436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70663B">
              <w:rPr>
                <w:rFonts w:ascii="Times New Roman" w:hAnsi="Times New Roman"/>
                <w:b/>
                <w:sz w:val="29"/>
                <w:szCs w:val="29"/>
              </w:rPr>
              <w:t>- Ngày 13, 14/11/2019</w:t>
            </w:r>
            <w:r w:rsidR="0022436C" w:rsidRPr="0022436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/c 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Thị Yên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tham dự ch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Hội thảo chuyên 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do Sở GD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 Hà Nội phối hợp với SIM tổ chức</w:t>
            </w:r>
            <w:r w:rsidR="0070663B">
              <w:rPr>
                <w:rFonts w:ascii="Times New Roman" w:hAnsi="Times New Roman"/>
                <w:i/>
                <w:sz w:val="29"/>
                <w:szCs w:val="29"/>
              </w:rPr>
              <w:t xml:space="preserve"> tại 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="0070663B" w:rsidRPr="0070663B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ờng THCS Nghĩa Tân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B12D9" w:rsidRPr="00C5078C" w:rsidRDefault="00CD3C81" w:rsidP="00CD3C8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bookmarkStart w:id="0" w:name="_GoBack"/>
            <w:bookmarkEnd w:id="0"/>
            <w:r w:rsidRPr="00A3580D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15h00:</w:t>
            </w:r>
            <w:r w:rsidRPr="00A3580D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Trần Thùy Dương và các GV tham dự GVDG cấp cụm năm học 2019 - 2020 tham dự 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Thống nhất kế hoạch tổ chức Hội thi Giáo viên dạy giỏi môn Ngữ v</w:t>
            </w:r>
            <w:r w:rsidRPr="00A3580D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ă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n, </w:t>
            </w:r>
            <w:r w:rsidRPr="00A3580D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ịa lý, Tin học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cấp Cụm, b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ốc th</w:t>
            </w:r>
            <w:r w:rsidRPr="00A3580D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ă</w:t>
            </w:r>
            <w:r w:rsidRPr="00A3580D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m thứ tự ngày thi, bài thi</w:t>
            </w:r>
            <w:r w:rsidRPr="00A3580D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tại trường THPT Phạm Hồng Thái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14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13h30-17h00: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gày hội trò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(cuộc thi vẻ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ẹp học sinh CVA)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Sân bóng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CVA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73169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D3C81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13h30: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r w:rsidR="00B400DC"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Họp giao</w:t>
            </w:r>
            <w:r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ban</w:t>
            </w:r>
            <w:r w:rsidR="00B400DC"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Ban</w:t>
            </w:r>
            <w:r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="00B400DC"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ức dục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(</w:t>
            </w:r>
            <w:r w:rsidRPr="00CD3C81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ịa </w:t>
            </w:r>
            <w:r w:rsidRPr="00CD3C81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iểm: Phòng họp nhà A)</w:t>
            </w:r>
            <w:r w:rsidR="00CD3C81"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r w:rsidR="00CD3C81" w:rsidRPr="00CD3C81">
              <w:rPr>
                <w:rFonts w:ascii="Times New Roman" w:hAnsi="Times New Roman"/>
                <w:b/>
                <w:i/>
                <w:color w:val="000000"/>
                <w:sz w:val="29"/>
                <w:szCs w:val="29"/>
                <w:highlight w:val="yellow"/>
              </w:rPr>
              <w:t>(Hoãn)</w:t>
            </w:r>
          </w:p>
          <w:p w:rsidR="00B400DC" w:rsidRPr="00B73169" w:rsidRDefault="00B400DC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400D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B400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văn nghệ chào mừng ngày Nhà giáo Việt Nam 20/11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(Địa điểm: Hội trường Thăng Long; Phụ trách: Ban Văn nghệ)</w:t>
            </w:r>
          </w:p>
          <w:p w:rsidR="00D81FEE" w:rsidRP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>14h00: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 tra HSCM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Trần Thùy D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ươ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ng; TP: TTCM, TPCM,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ban TTrND)</w:t>
            </w:r>
          </w:p>
          <w:p w:rsidR="0059252C" w:rsidRPr="005A26BC" w:rsidRDefault="00B73169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D3C81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15h00: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r w:rsidRPr="00CD3C81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Họp GVCN 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(</w:t>
            </w:r>
            <w:r w:rsidRPr="00CD3C81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ịa </w:t>
            </w:r>
            <w:r w:rsidRPr="00CD3C81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iểm: Phòng H</w:t>
            </w:r>
            <w:r w:rsidRPr="00CD3C81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</w:rPr>
              <w:t>Đ</w:t>
            </w:r>
            <w:r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SP)</w:t>
            </w:r>
            <w:r w:rsidR="00CD3C81" w:rsidRPr="00CD3C81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r w:rsidR="00CD3C81" w:rsidRPr="00CD3C81">
              <w:rPr>
                <w:rFonts w:ascii="Times New Roman" w:hAnsi="Times New Roman"/>
                <w:b/>
                <w:i/>
                <w:color w:val="000000"/>
                <w:sz w:val="29"/>
                <w:szCs w:val="29"/>
                <w:highlight w:val="yellow"/>
              </w:rPr>
              <w:t>(Hoãn)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15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6EA5" w:rsidRDefault="00EC6EA5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7h00: </w:t>
            </w:r>
            <w:r w:rsidRPr="00EC6EA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Lễ kỷ niệm 30 năm thành lập trường THCS Giảng Võ ( 1989 - 2019) chào mừng ngày Nhà giáo Việt Nam 20 - 11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C6EA5">
              <w:rPr>
                <w:rFonts w:ascii="Times New Roman" w:hAnsi="Times New Roman"/>
                <w:i/>
                <w:sz w:val="29"/>
                <w:szCs w:val="29"/>
              </w:rPr>
              <w:t>tại trường THCS Giảng Võ</w:t>
            </w:r>
          </w:p>
          <w:p w:rsidR="00B400DC" w:rsidRPr="00000194" w:rsidRDefault="00B400DC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9h30: </w:t>
            </w:r>
            <w:r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Đại học Công nghệ UNIST - Hàn Quốc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000194">
              <w:rPr>
                <w:rFonts w:ascii="Times New Roman" w:hAnsi="Times New Roman"/>
                <w:i/>
                <w:sz w:val="29"/>
                <w:szCs w:val="29"/>
              </w:rPr>
              <w:t>(Chủ tr</w:t>
            </w:r>
            <w:r w:rsidR="001F2A7F" w:rsidRPr="00000194">
              <w:rPr>
                <w:rFonts w:ascii="Times New Roman" w:hAnsi="Times New Roman"/>
                <w:i/>
                <w:sz w:val="29"/>
                <w:szCs w:val="29"/>
              </w:rPr>
              <w:t xml:space="preserve">ì: Đ/c Hiệu trưởng; Thành phần: </w:t>
            </w:r>
            <w:r w:rsidR="00000194" w:rsidRPr="00476535">
              <w:rPr>
                <w:rFonts w:ascii="Times New Roman" w:hAnsi="Times New Roman"/>
                <w:i/>
                <w:sz w:val="29"/>
                <w:szCs w:val="29"/>
              </w:rPr>
              <w:t>Đ/c Thái Thị Phương Nga</w:t>
            </w:r>
            <w:r w:rsidR="00000194">
              <w:rPr>
                <w:rFonts w:ascii="Times New Roman" w:hAnsi="Times New Roman"/>
                <w:i/>
                <w:sz w:val="29"/>
                <w:szCs w:val="29"/>
              </w:rPr>
              <w:t>; Địa điểm: Phòng khách Nhà A)</w:t>
            </w:r>
          </w:p>
          <w:p w:rsidR="004733D8" w:rsidRDefault="004733D8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070F9">
              <w:rPr>
                <w:rFonts w:ascii="Times New Roman" w:hAnsi="Times New Roman"/>
                <w:b/>
                <w:sz w:val="29"/>
                <w:szCs w:val="29"/>
              </w:rPr>
              <w:t>10h30-11h45: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Gặp gỡ đại diện trường ĐH Cincinati - Hoa Kỳ 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(Chủ trì: </w:t>
            </w:r>
            <w:r w:rsidR="00121C72">
              <w:rPr>
                <w:rFonts w:ascii="Times New Roman" w:hAnsi="Times New Roman"/>
                <w:i/>
                <w:sz w:val="29"/>
                <w:szCs w:val="29"/>
              </w:rPr>
              <w:t>Đ/c Hiệu trưởng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Thái Thị Phương Nga, GVCN và học sinh các lớp 11Anh, 12 Lý, 12 Hóa, 12 Tin, 11D1, 11D2 và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11D;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Hội trường Thăng Long)</w:t>
            </w:r>
          </w:p>
          <w:p w:rsidR="00D77F9A" w:rsidRDefault="00B73169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GDCD dự “Bồi d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 viên về việc thực hiện ch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kinh tế và pháp luật THPT”</w:t>
            </w:r>
            <w:r w:rsidR="00D77F9A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i/>
                <w:sz w:val="29"/>
                <w:szCs w:val="29"/>
              </w:rPr>
              <w:t>tại trường BD CB GD HN</w:t>
            </w:r>
            <w:r w:rsidR="00C070F9">
              <w:rPr>
                <w:rFonts w:ascii="Times New Roman" w:hAnsi="Times New Roman"/>
                <w:i/>
                <w:sz w:val="29"/>
                <w:szCs w:val="29"/>
              </w:rPr>
              <w:t xml:space="preserve"> (1 ngày)</w:t>
            </w:r>
          </w:p>
          <w:p w:rsidR="00A74011" w:rsidRDefault="00A74011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9h00</w:t>
            </w:r>
            <w:r w:rsidRPr="00A74011">
              <w:rPr>
                <w:rFonts w:ascii="Times New Roman" w:hAnsi="Times New Roman"/>
                <w:b/>
                <w:sz w:val="29"/>
                <w:szCs w:val="29"/>
              </w:rPr>
              <w:t>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 12I1, 12I2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Kinh tế A2 Level</w:t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70CEB" w:rsidRPr="005A26BC" w:rsidRDefault="00A70CEB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0A503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78C" w:rsidRPr="00340824" w:rsidRDefault="004733D8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13h30-14h15: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Giờ học demo về Tư duy phản biện với Giám đốc chương trình dự bị ĐH tổ chức EF 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 trì: Đ/c Trần Thùy Dương. Thành phần: Đ/c Trần Thị Yên và học sinh lớp 10Anh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. Địa điểm: Phòng học lớp 10Anh)</w:t>
            </w:r>
          </w:p>
          <w:p w:rsidR="004733D8" w:rsidRDefault="004733D8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14h20-15h10: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 học demo về Kỹ năng nghiên cứu và viết báo cáo với Giám đốc chương trình dự bị ĐH tổ chức EF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 xml:space="preserve"> trì: Đ/c Trần Thùy Dương;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Khánh Vân và học sinh lớp 12D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3;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Phòng học lớp 12D3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A74011" w:rsidRPr="00206078" w:rsidRDefault="00A74011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16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B73169" w:rsidP="00B7316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8h00-11h00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: Lễ tổng kết các dự án bảo vệ môi tr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ng Long;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ảng uỷ, BGH, BTC cuộc thi, Ban giám khảo, các nhóm nhà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chương trình chung kết Vẻ đẹp học sinh CVA lần 1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 điểm: Hội trường Thăng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BTC, các thí sinh của nhóm nhà)</w:t>
            </w:r>
          </w:p>
          <w:p w:rsidR="00B73169" w:rsidRPr="00C5078C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18h00: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D33EBC"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Hỗ trợ địa điểm tổ chức</w:t>
            </w:r>
            <w:r w:rsidR="00D33E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ra mắt bộ 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 tập áo dài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Phụ trách: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đ/c Thanh Bình và tổ Văn phòng theo phân công hỗ trợ, 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 ty TNHH QC &amp; GT Mỹ Thanh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</w:t>
            </w:r>
            <w:r w:rsidR="00BE03A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: N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 Bát Giác)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17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Lễ tổng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 An lần 2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Sân khấu nhà S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 T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hành phần: BTC, Các thí sinh)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="00CF6C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F44AB3">
      <w:pgSz w:w="23814" w:h="16839" w:orient="landscape" w:code="8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060D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384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580D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4F4E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3C81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6C40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4AB3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22A5-AD8C-41D3-B4F6-C66A1B3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57</cp:revision>
  <cp:lastPrinted>2019-10-21T09:09:00Z</cp:lastPrinted>
  <dcterms:created xsi:type="dcterms:W3CDTF">2019-11-02T03:58:00Z</dcterms:created>
  <dcterms:modified xsi:type="dcterms:W3CDTF">2019-11-13T04:05:00Z</dcterms:modified>
</cp:coreProperties>
</file>